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85" w:rsidRPr="00535C85" w:rsidRDefault="00030FE9" w:rsidP="00535C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Batalla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Sigue</w:t>
      </w:r>
      <w:proofErr w:type="spellEnd"/>
      <w:r w:rsidR="00300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015B">
        <w:rPr>
          <w:rFonts w:ascii="Times New Roman" w:eastAsia="Times New Roman" w:hAnsi="Times New Roman" w:cs="Times New Roman"/>
          <w:b/>
          <w:bCs/>
          <w:sz w:val="24"/>
          <w:szCs w:val="24"/>
        </w:rPr>
        <w:t>Enfu</w:t>
      </w:r>
      <w:r w:rsidR="00A9136E" w:rsidRPr="003001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001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9136E" w:rsidRPr="0030015B">
        <w:rPr>
          <w:rFonts w:ascii="Times New Roman" w:eastAsia="Times New Roman" w:hAnsi="Times New Roman" w:cs="Times New Roman"/>
          <w:b/>
          <w:bCs/>
          <w:sz w:val="24"/>
          <w:szCs w:val="24"/>
        </w:rPr>
        <w:t>cida</w:t>
      </w:r>
      <w:proofErr w:type="spellEnd"/>
    </w:p>
    <w:p w:rsidR="00535C85" w:rsidRPr="00535C85" w:rsidRDefault="00A9136E" w:rsidP="0053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1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0015B">
        <w:rPr>
          <w:rFonts w:ascii="Times New Roman" w:eastAsia="Times New Roman" w:hAnsi="Times New Roman" w:cs="Times New Roman"/>
          <w:sz w:val="24"/>
          <w:szCs w:val="24"/>
        </w:rPr>
        <w:t>21 de</w:t>
      </w:r>
      <w:proofErr w:type="gramEnd"/>
      <w:r w:rsidRPr="0030015B">
        <w:rPr>
          <w:rFonts w:ascii="Times New Roman" w:eastAsia="Times New Roman" w:hAnsi="Times New Roman" w:cs="Times New Roman"/>
          <w:sz w:val="24"/>
          <w:szCs w:val="24"/>
        </w:rPr>
        <w:t xml:space="preserve"> febrero</w:t>
      </w:r>
      <w:r w:rsidR="00535C85" w:rsidRPr="00535C85">
        <w:rPr>
          <w:rFonts w:ascii="Times New Roman" w:eastAsia="Times New Roman" w:hAnsi="Times New Roman" w:cs="Times New Roman"/>
          <w:sz w:val="24"/>
          <w:szCs w:val="24"/>
        </w:rPr>
        <w:t>2021)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pocas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palabras: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aunque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hacemos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nuevo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comien</w:t>
      </w:r>
      <w:r w:rsidR="00A9136E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zo</w:t>
      </w:r>
      <w:proofErr w:type="spellEnd"/>
      <w:r w:rsidR="00A9136E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9136E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</w:t>
      </w:r>
      <w:proofErr w:type="spellEnd"/>
      <w:r w:rsidR="00A9136E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="00A9136E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alianza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Noé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bautismo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la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batalla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continúa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Nuestra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</w:t>
      </w:r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mera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lectura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refiere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la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Alianza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Noé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"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Ahora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establezco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una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alianza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con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ustedes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y con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sus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descendientes</w:t>
      </w:r>
      <w:proofErr w:type="spellEnd"/>
      <w:proofErr w:type="gram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,</w:t>
      </w:r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vec</w:t>
      </w:r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 llama la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alianza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del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iris. Dios </w:t>
      </w:r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dice: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"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Pondré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mi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arco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iris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en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el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cielo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como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señal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de mi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alianza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con la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tierra</w:t>
      </w:r>
      <w:proofErr w:type="spellEnd"/>
      <w:r w:rsidR="00936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". </w:t>
      </w:r>
      <w:proofErr w:type="spellStart"/>
      <w:r w:rsidR="00936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También</w:t>
      </w:r>
      <w:proofErr w:type="spellEnd"/>
      <w:r w:rsidR="00936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 le llama la </w:t>
      </w:r>
      <w:proofErr w:type="spellStart"/>
      <w:r w:rsidR="00936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alianza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universal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porque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según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Biblia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todos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descendemos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Noé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35C85" w:rsidRPr="0030015B" w:rsidRDefault="009369E0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alianza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tiene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siete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preceptos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que se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aplican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todo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humano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Si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quieres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saber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cuáles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son,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haz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una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búsqueda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Google de las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siete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leyes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Noé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También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puedes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encontrarlos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el </w:t>
      </w:r>
      <w:proofErr w:type="spellStart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boletín</w:t>
      </w:r>
      <w:proofErr w:type="spellEnd"/>
      <w:r w:rsidR="00535C85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</w:t>
      </w:r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gran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punto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aquí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que la </w:t>
      </w:r>
      <w:proofErr w:type="spellStart"/>
      <w:r w:rsidR="00367C8B"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alianza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Noé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marca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nuevo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comienzo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para la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humanidad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nuestra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segunda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lectura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San Pedro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aplica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proofErr w:type="spellEnd"/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nuevo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comienzo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bautismo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"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ocho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personas, se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salvaron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flotando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sobre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el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agua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Aquella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agua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era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figura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del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bautismo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, que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ahora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los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salva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</w:t>
      </w:r>
      <w:proofErr w:type="gram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ustedes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 </w:t>
      </w:r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Durante la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Cuaresma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tenemos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personas que se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preparan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para el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bautismo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Después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homilía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tendremos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rito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bienvenida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inscripción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candidatos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bautismo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son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importantes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para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nosotros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porque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Pascua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renovaremos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nuestro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propio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bautismo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El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bautismo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tiene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poder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para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salvarnos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gracias 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Jesús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Murió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resucitó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nosotros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Y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escuchamos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hoy: "</w:t>
      </w:r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el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Espíritu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impulsó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Jesús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retirarse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al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desierto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donde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permaneció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cuarenta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días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y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fue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tentado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por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Satanás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Jesús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luchó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contra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Satanás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35C85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34D99" w:rsidRPr="0030015B" w:rsidRDefault="00535C85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Cuando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estaba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Perú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tenía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libro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conmigo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"Cristo contra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Satanás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nuestra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vida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diaria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", del padre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jesuita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Robert Spitzer. No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gram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libro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fácil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P. Spitzer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las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mentes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más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profundas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que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tenemos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Iglesia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Católica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Subrayé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algo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casi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todas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las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páginas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Hablaba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mi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propia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lucha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 de la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batalla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que se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libraba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cada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corazón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humano</w:t>
      </w:r>
      <w:proofErr w:type="spellEnd"/>
      <w:r w:rsidRPr="00300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136E" w:rsidRPr="0030015B" w:rsidRDefault="00A9136E" w:rsidP="0053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9136E" w:rsidRPr="0030015B" w:rsidRDefault="00A9136E" w:rsidP="00A9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15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5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vista,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terminado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Jesús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triunfado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pecado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y el diablo. Sin embargo,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limpieza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0015B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001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limpieza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comarca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al final de 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anillos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Satanás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continúe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acosándonos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.</w:t>
      </w:r>
    </w:p>
    <w:p w:rsidR="00A9136E" w:rsidRPr="0030015B" w:rsidRDefault="00A9136E" w:rsidP="00A9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9136E" w:rsidRPr="0030015B" w:rsidRDefault="00A9136E" w:rsidP="00A9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Evangelio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escuchamos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tentaciones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Jesús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Vivió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allí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entre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animales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salvajes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, y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los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ángeles</w:t>
      </w:r>
      <w:proofErr w:type="spellEnd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le </w:t>
      </w:r>
      <w:proofErr w:type="spellStart"/>
      <w:r w:rsidR="00367C8B" w:rsidRPr="0030015B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servían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Jesús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enfrentó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al diablo no con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divinidad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debilidad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humanidad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Nos da </w:t>
      </w:r>
      <w:proofErr w:type="gramStart"/>
      <w:r w:rsidRPr="0030015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invocar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15B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comenzado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San Miguel al final de la Misa. "San Miguel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defiéndenos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batalla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recomiendo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personalmente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.</w:t>
      </w:r>
    </w:p>
    <w:p w:rsidR="00A9136E" w:rsidRPr="0030015B" w:rsidRDefault="00A9136E" w:rsidP="00A9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9136E" w:rsidRPr="0030015B" w:rsidRDefault="00A9136E" w:rsidP="00A9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batalla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pesar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hacemos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5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r w:rsidR="009369E0">
        <w:rPr>
          <w:rFonts w:ascii="Times New Roman" w:hAnsi="Times New Roman" w:cs="Times New Roman"/>
          <w:sz w:val="24"/>
          <w:szCs w:val="24"/>
        </w:rPr>
        <w:t>la alianza</w:t>
      </w:r>
      <w:bookmarkStart w:id="0" w:name="_GoBack"/>
      <w:bookmarkEnd w:id="0"/>
      <w:r w:rsidRPr="0030015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Noé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bautismo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batalla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. Martín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Lutero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resumió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himno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fortaleza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poderosa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Dios".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estrofa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:</w:t>
      </w:r>
    </w:p>
    <w:p w:rsidR="00A9136E" w:rsidRPr="0030015B" w:rsidRDefault="00A9136E" w:rsidP="00A9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9136E" w:rsidRPr="0030015B" w:rsidRDefault="0045713F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c</w:t>
      </w:r>
      <w:r w:rsidR="00A9136E" w:rsidRPr="0030015B">
        <w:rPr>
          <w:rFonts w:ascii="Times New Roman" w:hAnsi="Times New Roman" w:cs="Times New Roman"/>
          <w:sz w:val="24"/>
          <w:szCs w:val="24"/>
        </w:rPr>
        <w:t>onfiamos</w:t>
      </w:r>
      <w:proofErr w:type="spellEnd"/>
      <w:r w:rsidR="00A9136E"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36E"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9136E"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36E" w:rsidRPr="0030015B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="00A9136E"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36E" w:rsidRPr="0030015B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="00A9136E"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36E" w:rsidRPr="0030015B">
        <w:rPr>
          <w:rFonts w:ascii="Times New Roman" w:hAnsi="Times New Roman" w:cs="Times New Roman"/>
          <w:sz w:val="24"/>
          <w:szCs w:val="24"/>
        </w:rPr>
        <w:t>fuerzas</w:t>
      </w:r>
      <w:proofErr w:type="spellEnd"/>
      <w:r w:rsidR="00A9136E" w:rsidRPr="0030015B">
        <w:rPr>
          <w:rFonts w:ascii="Times New Roman" w:hAnsi="Times New Roman" w:cs="Times New Roman"/>
          <w:sz w:val="24"/>
          <w:szCs w:val="24"/>
        </w:rPr>
        <w:t>,</w:t>
      </w:r>
    </w:p>
    <w:p w:rsidR="00A9136E" w:rsidRPr="0030015B" w:rsidRDefault="0030015B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0015B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sería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perder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9136E" w:rsidRPr="0030015B" w:rsidRDefault="0045713F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>Si</w:t>
      </w:r>
      <w:r w:rsidR="0030015B" w:rsidRPr="0030015B">
        <w:rPr>
          <w:rFonts w:ascii="Times New Roman" w:hAnsi="Times New Roman" w:cs="Times New Roman"/>
          <w:sz w:val="24"/>
          <w:szCs w:val="24"/>
        </w:rPr>
        <w:t xml:space="preserve"> el hombre </w:t>
      </w:r>
      <w:proofErr w:type="spellStart"/>
      <w:r w:rsidR="0030015B" w:rsidRPr="0030015B">
        <w:rPr>
          <w:rFonts w:ascii="Times New Roman" w:hAnsi="Times New Roman" w:cs="Times New Roman"/>
          <w:sz w:val="24"/>
          <w:szCs w:val="24"/>
        </w:rPr>
        <w:t>acertado</w:t>
      </w:r>
      <w:proofErr w:type="spellEnd"/>
      <w:r w:rsidR="0030015B" w:rsidRPr="0030015B">
        <w:rPr>
          <w:rFonts w:ascii="Times New Roman" w:hAnsi="Times New Roman" w:cs="Times New Roman"/>
          <w:sz w:val="24"/>
          <w:szCs w:val="24"/>
        </w:rPr>
        <w:t xml:space="preserve"> </w:t>
      </w:r>
      <w:r w:rsidRPr="0030015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lado</w:t>
      </w:r>
      <w:proofErr w:type="spellEnd"/>
    </w:p>
    <w:p w:rsidR="00A9136E" w:rsidRPr="0030015B" w:rsidRDefault="00A9136E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 xml:space="preserve">El hombre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elegido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Dios.</w:t>
      </w:r>
    </w:p>
    <w:p w:rsidR="00A9136E" w:rsidRPr="0030015B" w:rsidRDefault="00A9136E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Preguntan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?</w:t>
      </w:r>
    </w:p>
    <w:p w:rsidR="00A9136E" w:rsidRPr="0030015B" w:rsidRDefault="00A9136E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 xml:space="preserve">Cristo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Jesús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;</w:t>
      </w:r>
    </w:p>
    <w:p w:rsidR="00A9136E" w:rsidRPr="0030015B" w:rsidRDefault="00A9136E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Sabaoth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,</w:t>
      </w:r>
    </w:p>
    <w:p w:rsidR="00A9136E" w:rsidRPr="0030015B" w:rsidRDefault="00A9136E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>,</w:t>
      </w:r>
    </w:p>
    <w:p w:rsidR="00A9136E" w:rsidRPr="0030015B" w:rsidRDefault="0045713F" w:rsidP="003001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15B">
        <w:rPr>
          <w:rFonts w:ascii="Times New Roman" w:hAnsi="Times New Roman" w:cs="Times New Roman"/>
          <w:sz w:val="24"/>
          <w:szCs w:val="24"/>
        </w:rPr>
        <w:t>Y el</w:t>
      </w:r>
      <w:r w:rsidR="00A9136E" w:rsidRPr="0030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36E" w:rsidRPr="0030015B">
        <w:rPr>
          <w:rFonts w:ascii="Times New Roman" w:hAnsi="Times New Roman" w:cs="Times New Roman"/>
          <w:sz w:val="24"/>
          <w:szCs w:val="24"/>
        </w:rPr>
        <w:t>ganar</w:t>
      </w:r>
      <w:r w:rsidRPr="0030015B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3001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015B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="00A9136E" w:rsidRPr="0030015B">
        <w:rPr>
          <w:rFonts w:ascii="Times New Roman" w:hAnsi="Times New Roman" w:cs="Times New Roman"/>
          <w:sz w:val="24"/>
          <w:szCs w:val="24"/>
        </w:rPr>
        <w:t>.</w:t>
      </w:r>
    </w:p>
    <w:sectPr w:rsidR="00A9136E" w:rsidRPr="0030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5"/>
    <w:rsid w:val="00030FE9"/>
    <w:rsid w:val="0030015B"/>
    <w:rsid w:val="00367C8B"/>
    <w:rsid w:val="0045713F"/>
    <w:rsid w:val="00535C85"/>
    <w:rsid w:val="00934D99"/>
    <w:rsid w:val="009369E0"/>
    <w:rsid w:val="00A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1E75"/>
  <w15:chartTrackingRefBased/>
  <w15:docId w15:val="{8641290D-A1E5-4FB1-BEED-64CF9DF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C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Selmia Rivera</dc:creator>
  <cp:keywords/>
  <dc:description/>
  <cp:lastModifiedBy>Selmia Rivera</cp:lastModifiedBy>
  <cp:revision>6</cp:revision>
  <cp:lastPrinted>2021-02-20T16:33:00Z</cp:lastPrinted>
  <dcterms:created xsi:type="dcterms:W3CDTF">2021-02-16T20:37:00Z</dcterms:created>
  <dcterms:modified xsi:type="dcterms:W3CDTF">2021-02-20T16:58:00Z</dcterms:modified>
</cp:coreProperties>
</file>